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9B" w:rsidRDefault="00A7369B" w:rsidP="00283B6B">
      <w:pPr>
        <w:pStyle w:val="Subttulo"/>
      </w:pPr>
      <w:bookmarkStart w:id="0" w:name="_GoBack"/>
      <w:bookmarkEnd w:id="0"/>
      <w:r>
        <w:t>CONCURSO LITERARIO PROVINCIAL 2020</w:t>
      </w:r>
    </w:p>
    <w:p w:rsidR="00A7369B" w:rsidRDefault="00A7369B" w:rsidP="00A7369B">
      <w:pPr>
        <w:pStyle w:val="Ttulo"/>
        <w:ind w:right="-1077"/>
        <w:rPr>
          <w:sz w:val="24"/>
          <w:szCs w:val="24"/>
        </w:rPr>
      </w:pPr>
      <w:r>
        <w:rPr>
          <w:sz w:val="24"/>
          <w:szCs w:val="24"/>
        </w:rPr>
        <w:t xml:space="preserve">“MARIO VECCHIOLI” organizado por el  Centro de Estudios de </w:t>
      </w:r>
      <w:smartTag w:uri="urn:schemas-microsoft-com:office:smarttags" w:element="PersonName">
        <w:smartTagPr>
          <w:attr w:name="ProductID" w:val="la Lengua"/>
        </w:smartTagPr>
        <w:r>
          <w:rPr>
            <w:sz w:val="24"/>
            <w:szCs w:val="24"/>
          </w:rPr>
          <w:t>la Lengua</w:t>
        </w:r>
      </w:smartTag>
    </w:p>
    <w:p w:rsidR="00A7369B" w:rsidRDefault="00A7369B" w:rsidP="00A7369B">
      <w:pPr>
        <w:pStyle w:val="Ttulo"/>
        <w:ind w:right="-1077"/>
        <w:rPr>
          <w:sz w:val="24"/>
          <w:szCs w:val="24"/>
        </w:rPr>
      </w:pPr>
      <w:r>
        <w:rPr>
          <w:sz w:val="24"/>
          <w:szCs w:val="24"/>
        </w:rPr>
        <w:t>de Sunchales (Sta. Fe)</w:t>
      </w:r>
    </w:p>
    <w:p w:rsidR="00A7369B" w:rsidRDefault="00A7369B" w:rsidP="00A7369B">
      <w:pPr>
        <w:pStyle w:val="Textoindependiente"/>
        <w:ind w:right="-1077"/>
        <w:jc w:val="left"/>
        <w:rPr>
          <w:b/>
        </w:rPr>
      </w:pPr>
      <w:r>
        <w:rPr>
          <w:b/>
        </w:rPr>
        <w:t xml:space="preserve">El Centro de Estudios de la Lengua, Comisión Cultural Municipal, organiza el  Concurso Literario Provincial  en los géneros CUENTO Y POESÍA. Las bases a ser tenidas en cuenta por los participantes serán las siguientes: </w:t>
      </w:r>
    </w:p>
    <w:p w:rsidR="00A7369B" w:rsidRDefault="00A7369B" w:rsidP="00A7369B">
      <w:pPr>
        <w:pStyle w:val="Textoindependiente"/>
        <w:ind w:right="-1077"/>
        <w:jc w:val="left"/>
        <w:rPr>
          <w:b/>
          <w:u w:val="single"/>
        </w:rPr>
      </w:pPr>
      <w:r>
        <w:rPr>
          <w:b/>
          <w:u w:val="single"/>
        </w:rPr>
        <w:t>DE LOS AUTORES: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>Podrán participar todos los autores residentes en la provincia de Santa Fe, o nacidos en  el territorio  provincial que certifiquen tal circunstancia.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>Los concursantes se dividirán en tres categorías:</w:t>
      </w:r>
    </w:p>
    <w:p w:rsidR="00A7369B" w:rsidRDefault="00A7369B" w:rsidP="00A7369B">
      <w:pPr>
        <w:pStyle w:val="Textoindependiente"/>
        <w:ind w:right="-1077"/>
        <w:jc w:val="left"/>
        <w:rPr>
          <w:b/>
        </w:rPr>
      </w:pPr>
      <w:r>
        <w:rPr>
          <w:b/>
        </w:rPr>
        <w:t xml:space="preserve">A) de </w:t>
      </w:r>
      <w:smartTag w:uri="urn:schemas-microsoft-com:office:smarttags" w:element="metricconverter">
        <w:smartTagPr>
          <w:attr w:name="ProductID" w:val="12 a"/>
        </w:smartTagPr>
        <w:r>
          <w:rPr>
            <w:b/>
          </w:rPr>
          <w:t>12 a</w:t>
        </w:r>
      </w:smartTag>
      <w:r>
        <w:rPr>
          <w:b/>
        </w:rPr>
        <w:t xml:space="preserve"> 14 años;</w:t>
      </w:r>
    </w:p>
    <w:p w:rsidR="00A7369B" w:rsidRDefault="00A7369B" w:rsidP="00A7369B">
      <w:pPr>
        <w:pStyle w:val="Textoindependiente"/>
        <w:ind w:right="-1077"/>
        <w:jc w:val="left"/>
        <w:rPr>
          <w:b/>
        </w:rPr>
      </w:pPr>
      <w:r>
        <w:rPr>
          <w:b/>
        </w:rPr>
        <w:t xml:space="preserve"> B) de </w:t>
      </w:r>
      <w:smartTag w:uri="urn:schemas-microsoft-com:office:smarttags" w:element="metricconverter">
        <w:smartTagPr>
          <w:attr w:name="ProductID" w:val="15 a"/>
        </w:smartTagPr>
        <w:r>
          <w:rPr>
            <w:b/>
          </w:rPr>
          <w:t>15 a</w:t>
        </w:r>
      </w:smartTag>
      <w:r>
        <w:rPr>
          <w:b/>
        </w:rPr>
        <w:t xml:space="preserve"> 18 años; </w:t>
      </w:r>
    </w:p>
    <w:p w:rsidR="00A7369B" w:rsidRDefault="00A7369B" w:rsidP="00A7369B">
      <w:pPr>
        <w:pStyle w:val="Textoindependiente"/>
        <w:ind w:right="-1077"/>
        <w:jc w:val="left"/>
        <w:rPr>
          <w:b/>
        </w:rPr>
      </w:pPr>
      <w:r>
        <w:rPr>
          <w:b/>
        </w:rPr>
        <w:t>C) mayores de 18 años.</w:t>
      </w:r>
    </w:p>
    <w:p w:rsidR="00A7369B" w:rsidRDefault="00A7369B" w:rsidP="00A7369B">
      <w:pPr>
        <w:pStyle w:val="Textoindependiente"/>
        <w:ind w:right="-1077"/>
        <w:jc w:val="left"/>
        <w:rPr>
          <w:b/>
          <w:u w:val="single"/>
        </w:rPr>
      </w:pPr>
      <w:r>
        <w:rPr>
          <w:b/>
          <w:u w:val="single"/>
        </w:rPr>
        <w:t>DE LOS TRABAJOS: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 xml:space="preserve">Cada autor podrá enviar </w:t>
      </w:r>
      <w:r>
        <w:rPr>
          <w:b/>
          <w:u w:val="single"/>
        </w:rPr>
        <w:t>hasta dos</w:t>
      </w:r>
      <w:r>
        <w:rPr>
          <w:b/>
        </w:rPr>
        <w:t xml:space="preserve"> trabajos por cada género y la temática será libre.  En el caso de la narrativa, no podrá exceder </w:t>
      </w:r>
      <w:r>
        <w:rPr>
          <w:b/>
          <w:u w:val="single"/>
        </w:rPr>
        <w:t>LAS DOS PÁGINAS.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>Se presentarán por triplicado, a máquina o computadora, doble espacio,  con SEUDÓNIMO.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  <w:u w:val="single"/>
        </w:rPr>
      </w:pPr>
      <w:r>
        <w:rPr>
          <w:b/>
          <w:u w:val="single"/>
        </w:rPr>
        <w:t>En OTRO SOBRE CERRADO se agregarán datos personales</w:t>
      </w:r>
      <w:r>
        <w:rPr>
          <w:b/>
        </w:rPr>
        <w:t xml:space="preserve">: Nombre y apellido, documento, domicilio, teléfono, fotocopia del documento donde figuren fecha de nacimiento y domicilio. </w:t>
      </w:r>
      <w:r>
        <w:rPr>
          <w:b/>
          <w:u w:val="single"/>
        </w:rPr>
        <w:t>EN EL EXTERIOR DE CADA SOBRE FIGURARÁN TÍTULOS, CATEGORÍA Y SEUDÓNIMO.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 xml:space="preserve">0BSERVACIONES: </w:t>
      </w:r>
      <w:r>
        <w:rPr>
          <w:b/>
          <w:u w:val="single"/>
        </w:rPr>
        <w:t xml:space="preserve">La falta de datos sobre </w:t>
      </w:r>
      <w:smartTag w:uri="urn:schemas-microsoft-com:office:smarttags" w:element="PersonName">
        <w:smartTagPr>
          <w:attr w:name="ProductID" w:val="la CATEGORￍA"/>
        </w:smartTagPr>
        <w:r>
          <w:rPr>
            <w:b/>
            <w:u w:val="single"/>
          </w:rPr>
          <w:t>la CATEGORÍA</w:t>
        </w:r>
      </w:smartTag>
      <w:r>
        <w:rPr>
          <w:b/>
          <w:u w:val="single"/>
        </w:rPr>
        <w:t xml:space="preserve"> dificulta la selección de los trabajos. NO COLOCAR EL NOMBRE EN EL REMITENTE PORQUE INVALIDA EL SEUDÓNIMO.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>Se remitirán a: Concurso “Mario Vecchioli” - Liceo Municipal  - Subsecretaría de Educación y Cultura – Bolívar y Rotania – CP: 2322 – Sunchales – Santa Fe.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 xml:space="preserve">La recepción de los trabajos quedará cerrada el </w:t>
      </w:r>
      <w:r>
        <w:rPr>
          <w:b/>
          <w:u w:val="single"/>
        </w:rPr>
        <w:t>25 de setiembre de 2020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>En el caso de otras localidades, se tendrá en cuenta el matasellos del correo.</w:t>
      </w:r>
    </w:p>
    <w:p w:rsidR="00A7369B" w:rsidRDefault="00A7369B" w:rsidP="00A7369B">
      <w:pPr>
        <w:pStyle w:val="Textoindependiente"/>
        <w:ind w:right="-1077"/>
        <w:jc w:val="left"/>
        <w:rPr>
          <w:b/>
          <w:u w:val="single"/>
        </w:rPr>
      </w:pPr>
      <w:r>
        <w:rPr>
          <w:b/>
          <w:u w:val="single"/>
        </w:rPr>
        <w:t>DEL JURADO: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>Estará integrado por Escritores de Sunchales y miembros del Centro.</w:t>
      </w:r>
    </w:p>
    <w:p w:rsidR="00A7369B" w:rsidRDefault="00A7369B" w:rsidP="00A7369B">
      <w:pPr>
        <w:pStyle w:val="Textoindependiente"/>
        <w:ind w:right="-1077"/>
        <w:jc w:val="left"/>
        <w:rPr>
          <w:b/>
          <w:u w:val="single"/>
        </w:rPr>
      </w:pPr>
      <w:r>
        <w:rPr>
          <w:b/>
          <w:u w:val="single"/>
        </w:rPr>
        <w:t>DE LOS PREMIOS: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>Habrá un Primer Premio por cada categoría y  género, consistente en plaquetas con las producciones seleccionadas y  tantas Menciones como el Jurado considere oportuno adjudicar. Para la categoría ADULTOS se entregarán OBRAS LITERA</w:t>
      </w:r>
      <w:r w:rsidR="005E2959">
        <w:rPr>
          <w:b/>
        </w:rPr>
        <w:t>RIAS de un escritor sunchalense.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 xml:space="preserve"> La nómina de ganadores se difundirá en los  medios periodísticos locales y de la región.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  <w:u w:val="single"/>
        </w:rPr>
      </w:pPr>
      <w:r>
        <w:rPr>
          <w:b/>
        </w:rPr>
        <w:t xml:space="preserve"> El acto de entrega de premios se llevará a cabo en fecha a confirmar. 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  <w:u w:val="single"/>
        </w:rPr>
      </w:pPr>
      <w:r>
        <w:rPr>
          <w:b/>
          <w:u w:val="single"/>
        </w:rPr>
        <w:t>DE LOS AUSPICIOS: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r>
        <w:rPr>
          <w:b/>
        </w:rPr>
        <w:t xml:space="preserve">Esta actividad cultural cuenta con el auspicio del Área de Cultura de  </w:t>
      </w:r>
      <w:smartTag w:uri="urn:schemas-microsoft-com:office:smarttags" w:element="PersonName">
        <w:smartTagPr>
          <w:attr w:name="ProductID" w:val="la  Municipalidad"/>
        </w:smartTagPr>
        <w:r>
          <w:rPr>
            <w:b/>
          </w:rPr>
          <w:t>la  Municipalidad</w:t>
        </w:r>
      </w:smartTag>
      <w:r>
        <w:rPr>
          <w:b/>
        </w:rPr>
        <w:t xml:space="preserve"> de Sunchales.</w:t>
      </w:r>
    </w:p>
    <w:p w:rsidR="00A7369B" w:rsidRDefault="00A7369B" w:rsidP="00A7369B">
      <w:pPr>
        <w:pStyle w:val="Textoindependiente"/>
        <w:numPr>
          <w:ilvl w:val="0"/>
          <w:numId w:val="1"/>
        </w:numPr>
        <w:ind w:right="-1077"/>
        <w:jc w:val="left"/>
        <w:rPr>
          <w:b/>
        </w:rPr>
      </w:pPr>
      <w:smartTag w:uri="urn:schemas-microsoft-com:office:smarttags" w:element="PersonName">
        <w:smartTagPr>
          <w:attr w:name="ProductID" w:val="La Comisi￳n Organizadora"/>
        </w:smartTagPr>
        <w:r>
          <w:rPr>
            <w:b/>
          </w:rPr>
          <w:t>La Comisión Organizadora</w:t>
        </w:r>
      </w:smartTag>
      <w:r>
        <w:rPr>
          <w:b/>
        </w:rPr>
        <w:t xml:space="preserve"> resolverá toda otra cuestión no prevista en las bases. Para mayor información dirigirse a los teléfonos: 03493-420372; 03493-15661137; 03493 – 15668191. </w:t>
      </w:r>
    </w:p>
    <w:p w:rsidR="00A7369B" w:rsidRDefault="00A7369B" w:rsidP="00A7369B">
      <w:pPr>
        <w:ind w:right="-1077"/>
      </w:pPr>
    </w:p>
    <w:p w:rsidR="00A7369B" w:rsidRDefault="00A7369B" w:rsidP="00A7369B"/>
    <w:p w:rsidR="00DC5E5F" w:rsidRDefault="00DC5E5F"/>
    <w:sectPr w:rsidR="00DC5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88D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9B"/>
    <w:rsid w:val="00283B6B"/>
    <w:rsid w:val="005278EA"/>
    <w:rsid w:val="005E2959"/>
    <w:rsid w:val="00A7369B"/>
    <w:rsid w:val="00D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7369B"/>
    <w:pPr>
      <w:jc w:val="center"/>
    </w:pPr>
    <w:rPr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A7369B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369B"/>
    <w:pPr>
      <w:jc w:val="both"/>
    </w:pPr>
    <w:rPr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369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83B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283B6B"/>
    <w:rPr>
      <w:rFonts w:eastAsiaTheme="minorEastAsia"/>
      <w:color w:val="5A5A5A" w:themeColor="text1" w:themeTint="A5"/>
      <w:spacing w:val="15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7369B"/>
    <w:pPr>
      <w:jc w:val="center"/>
    </w:pPr>
    <w:rPr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A7369B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369B"/>
    <w:pPr>
      <w:jc w:val="both"/>
    </w:pPr>
    <w:rPr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369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83B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283B6B"/>
    <w:rPr>
      <w:rFonts w:eastAsiaTheme="minorEastAsia"/>
      <w:color w:val="5A5A5A" w:themeColor="text1" w:themeTint="A5"/>
      <w:spacing w:val="15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CHELA</dc:creator>
  <cp:lastModifiedBy>Usuario</cp:lastModifiedBy>
  <cp:revision>2</cp:revision>
  <dcterms:created xsi:type="dcterms:W3CDTF">2020-07-03T13:01:00Z</dcterms:created>
  <dcterms:modified xsi:type="dcterms:W3CDTF">2020-07-03T13:01:00Z</dcterms:modified>
</cp:coreProperties>
</file>