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C60" w:rsidRDefault="00C17C60" w:rsidP="00C17C60">
      <w:pPr>
        <w:jc w:val="both"/>
      </w:pPr>
      <w:r>
        <w:t xml:space="preserve">                                                                                       </w:t>
      </w:r>
      <w:bookmarkStart w:id="0" w:name="_GoBack"/>
      <w:bookmarkEnd w:id="0"/>
    </w:p>
    <w:p w:rsidR="00C17C60" w:rsidRDefault="00C17C60" w:rsidP="00C17C60">
      <w:pPr>
        <w:jc w:val="both"/>
      </w:pPr>
      <w:r>
        <w:t xml:space="preserve">                                                                            </w:t>
      </w:r>
      <w:r w:rsidR="00B30588">
        <w:t xml:space="preserve">                Buenos Aires, 05 de octubre</w:t>
      </w:r>
      <w:r>
        <w:t xml:space="preserve"> de 2022.</w:t>
      </w:r>
    </w:p>
    <w:p w:rsidR="001321C7" w:rsidRDefault="001321C7" w:rsidP="001321C7">
      <w:pPr>
        <w:jc w:val="both"/>
      </w:pPr>
      <w:r>
        <w:t>A LOS SEÑORES PRESIDENTES DE LOS COLEGIOS FEDERADOS</w:t>
      </w:r>
    </w:p>
    <w:p w:rsidR="001321C7" w:rsidRDefault="001321C7" w:rsidP="001321C7">
      <w:pPr>
        <w:jc w:val="both"/>
      </w:pPr>
      <w:r>
        <w:t xml:space="preserve">A LOS SEÑORES DELEGADOS ANTE LA COMISIONE DE DERECHO AMBIENTAL  </w:t>
      </w:r>
    </w:p>
    <w:p w:rsidR="001321C7" w:rsidRDefault="001321C7" w:rsidP="001321C7">
      <w:pPr>
        <w:jc w:val="both"/>
      </w:pPr>
      <w:r>
        <w:t>FEDERACIÓN ARGENTINA DE COLEGIOS DE ABOGADOS. -</w:t>
      </w:r>
    </w:p>
    <w:p w:rsidR="00C17C60" w:rsidRPr="00D40155" w:rsidRDefault="00C17C60" w:rsidP="00C17C60">
      <w:pPr>
        <w:jc w:val="both"/>
        <w:rPr>
          <w:u w:val="single"/>
        </w:rPr>
      </w:pPr>
      <w:r w:rsidRPr="00D40155">
        <w:rPr>
          <w:u w:val="single"/>
        </w:rPr>
        <w:t xml:space="preserve">S                /                                D.- </w:t>
      </w:r>
    </w:p>
    <w:p w:rsidR="00C17C60" w:rsidRDefault="00C17C60" w:rsidP="00C17C60">
      <w:pPr>
        <w:jc w:val="both"/>
      </w:pPr>
    </w:p>
    <w:p w:rsidR="00C17C60" w:rsidRDefault="00C17C60" w:rsidP="00C17C60">
      <w:pPr>
        <w:jc w:val="both"/>
      </w:pPr>
      <w:r>
        <w:t xml:space="preserve">De nuestra mayor consideración: </w:t>
      </w:r>
    </w:p>
    <w:p w:rsidR="00C17C60" w:rsidRDefault="00C17C60" w:rsidP="00C17C60">
      <w:pPr>
        <w:jc w:val="both"/>
      </w:pPr>
      <w:r>
        <w:t xml:space="preserve">                                                     La Comisión de Derecho Ambiental de la Federación Argentina de Colegios de Abogados</w:t>
      </w:r>
      <w:r w:rsidR="00B30588">
        <w:t xml:space="preserve"> y la Federación Argentina de Colegios de Abogados, organiza</w:t>
      </w:r>
      <w:r w:rsidR="004167AD">
        <w:t>n</w:t>
      </w:r>
      <w:r w:rsidR="00B30588">
        <w:t xml:space="preserve"> el próximo jueves 13 y 20 de octubre del corriente año, dos </w:t>
      </w:r>
      <w:r>
        <w:t>jornada</w:t>
      </w:r>
      <w:r w:rsidR="00B30588">
        <w:t xml:space="preserve">s </w:t>
      </w:r>
      <w:r w:rsidR="00115991">
        <w:t>en forma virtual</w:t>
      </w:r>
      <w:r>
        <w:t xml:space="preserve"> sobre</w:t>
      </w:r>
      <w:r w:rsidR="00B30588">
        <w:t xml:space="preserve"> el tema: </w:t>
      </w:r>
      <w:r w:rsidR="00B30588" w:rsidRPr="00B30588">
        <w:rPr>
          <w:color w:val="8AB833" w:themeColor="accent2"/>
        </w:rPr>
        <w:t>DERECHO PENAL AMB</w:t>
      </w:r>
      <w:r w:rsidR="00B30588">
        <w:rPr>
          <w:color w:val="8AB833" w:themeColor="accent2"/>
        </w:rPr>
        <w:t>IENTAL “A 50 AÑOS DE ESTOCOLMO”</w:t>
      </w:r>
      <w:r w:rsidR="00F5434C">
        <w:t>,</w:t>
      </w:r>
      <w:r>
        <w:t xml:space="preserve"> que se llev</w:t>
      </w:r>
      <w:r w:rsidR="00B30588">
        <w:t>ará a cabo a partir de las 15</w:t>
      </w:r>
      <w:r w:rsidR="00115991">
        <w:t>:00</w:t>
      </w:r>
      <w:r>
        <w:t xml:space="preserve"> </w:t>
      </w:r>
      <w:proofErr w:type="spellStart"/>
      <w:r>
        <w:t>hs</w:t>
      </w:r>
      <w:proofErr w:type="spellEnd"/>
      <w:r>
        <w:t xml:space="preserve">., por medio de la plataforma Zoom. </w:t>
      </w:r>
    </w:p>
    <w:p w:rsidR="00B30588" w:rsidRDefault="00B30588" w:rsidP="00C17C60">
      <w:pPr>
        <w:jc w:val="both"/>
      </w:pPr>
      <w:hyperlink r:id="rId6" w:history="1">
        <w:r w:rsidRPr="001C3CE9">
          <w:rPr>
            <w:rStyle w:val="Hipervnculo"/>
          </w:rPr>
          <w:t>https://us02web.zoom.us/j/81259588448?pwd=RHZxKzJST0s1YjhOMHdxaytsMkN6Zz09</w:t>
        </w:r>
      </w:hyperlink>
      <w:r>
        <w:t xml:space="preserve"> </w:t>
      </w:r>
      <w:r w:rsidRPr="00B30588">
        <w:t xml:space="preserve"> -ID de reunión: 812 5958 8448-Código de acceso: 557942</w:t>
      </w:r>
      <w:r>
        <w:t xml:space="preserve"> </w:t>
      </w:r>
    </w:p>
    <w:p w:rsidR="00C17C60" w:rsidRDefault="00C17C60" w:rsidP="00C17C60">
      <w:pPr>
        <w:jc w:val="both"/>
      </w:pPr>
      <w:r>
        <w:t xml:space="preserve">                                                     En esta </w:t>
      </w:r>
      <w:r w:rsidR="00B30588">
        <w:t>oportunidad, con dos módulos constituidos:</w:t>
      </w:r>
      <w:r w:rsidR="00B30588" w:rsidRPr="00B30588">
        <w:t xml:space="preserve"> </w:t>
      </w:r>
      <w:r w:rsidR="00B30588">
        <w:t>MÓDULO I:</w:t>
      </w:r>
      <w:r w:rsidR="00B30588" w:rsidRPr="00B30588">
        <w:t xml:space="preserve"> </w:t>
      </w:r>
      <w:r w:rsidR="00B30588" w:rsidRPr="00B30588">
        <w:rPr>
          <w:color w:val="8AB833" w:themeColor="accent2"/>
        </w:rPr>
        <w:t>CONFLICTOS AMBIENTALES. RESPUESTAS DEL DERECHO PENAL Y DEL DERECHO PROCESAL PENAL. DELITOS AMBIENTALES. PROYECTO DE CÓDIGO PENAL</w:t>
      </w:r>
      <w:r w:rsidR="00B30588" w:rsidRPr="00B30588">
        <w:t xml:space="preserve">. </w:t>
      </w:r>
      <w:r w:rsidR="00B30588">
        <w:t>MODULO II:</w:t>
      </w:r>
      <w:r w:rsidR="00B30588" w:rsidRPr="00B30588">
        <w:t xml:space="preserve"> </w:t>
      </w:r>
      <w:r w:rsidR="00B30588" w:rsidRPr="00B30588">
        <w:rPr>
          <w:color w:val="8AB833" w:themeColor="accent2"/>
        </w:rPr>
        <w:t>LOS TIPOS PENALES AMBIENTALES: ASUNTOS PROCIDIMENTALES PROBATORIOS-DE LAS SANCIONES Y LAS PENAS</w:t>
      </w:r>
      <w:r w:rsidR="00B30588">
        <w:rPr>
          <w:color w:val="8AB833" w:themeColor="accent2"/>
        </w:rPr>
        <w:t>,</w:t>
      </w:r>
      <w:r w:rsidR="00115991">
        <w:t xml:space="preserve"> </w:t>
      </w:r>
      <w:r>
        <w:t xml:space="preserve">completándose la reunión con un Debate final entre los asistentes. </w:t>
      </w:r>
    </w:p>
    <w:p w:rsidR="00B30588" w:rsidRDefault="00C17C60" w:rsidP="00C17C60">
      <w:pPr>
        <w:jc w:val="both"/>
      </w:pPr>
      <w:r>
        <w:t xml:space="preserve">                                                    Estas disertaciones no están dirigidas exclusivamente hacia los abogados, sino que, además, es uno de sus propósitos rectores que participen representantes de otras disciplinas y funcionarios públicos.</w:t>
      </w:r>
      <w:r w:rsidR="00B30588">
        <w:t xml:space="preserve"> </w:t>
      </w:r>
    </w:p>
    <w:p w:rsidR="00B30588" w:rsidRDefault="00B30588" w:rsidP="00C17C60">
      <w:pPr>
        <w:jc w:val="both"/>
      </w:pPr>
      <w:r>
        <w:t xml:space="preserve">Se adjunta </w:t>
      </w:r>
      <w:proofErr w:type="spellStart"/>
      <w:r>
        <w:t>flyer</w:t>
      </w:r>
      <w:proofErr w:type="spellEnd"/>
      <w:r>
        <w:t xml:space="preserve"> y programa de la temática. -</w:t>
      </w:r>
    </w:p>
    <w:p w:rsidR="00C17C60" w:rsidRDefault="00C17C60" w:rsidP="00C17C60">
      <w:pPr>
        <w:jc w:val="both"/>
      </w:pPr>
      <w:r>
        <w:t xml:space="preserve">                                                  Esperando contar con su presencia, propicia la ocasión para saludarlo</w:t>
      </w:r>
      <w:r w:rsidR="00B30588">
        <w:t>s</w:t>
      </w:r>
      <w:r>
        <w:t xml:space="preserve"> cordialmente. </w:t>
      </w:r>
    </w:p>
    <w:p w:rsidR="00D40155" w:rsidRPr="00D40155" w:rsidRDefault="00D40155" w:rsidP="00D40155">
      <w:pPr>
        <w:jc w:val="both"/>
        <w:rPr>
          <w:b/>
          <w:i/>
          <w:color w:val="549E39" w:themeColor="accent1"/>
        </w:rPr>
      </w:pPr>
      <w:r w:rsidRPr="00D40155">
        <w:rPr>
          <w:b/>
          <w:i/>
          <w:color w:val="549E39" w:themeColor="accent1"/>
        </w:rPr>
        <w:t xml:space="preserve">     Dra. Diana </w:t>
      </w:r>
      <w:proofErr w:type="spellStart"/>
      <w:r w:rsidRPr="00D40155">
        <w:rPr>
          <w:b/>
          <w:i/>
          <w:color w:val="549E39" w:themeColor="accent1"/>
        </w:rPr>
        <w:t>Moralejo</w:t>
      </w:r>
      <w:proofErr w:type="spellEnd"/>
      <w:r w:rsidRPr="00D40155">
        <w:rPr>
          <w:b/>
          <w:i/>
          <w:color w:val="549E39" w:themeColor="accent1"/>
        </w:rPr>
        <w:t xml:space="preserve">               Dra. Beatriz </w:t>
      </w:r>
      <w:proofErr w:type="spellStart"/>
      <w:r w:rsidRPr="00D40155">
        <w:rPr>
          <w:b/>
          <w:i/>
          <w:color w:val="549E39" w:themeColor="accent1"/>
        </w:rPr>
        <w:t>Domingorena</w:t>
      </w:r>
      <w:proofErr w:type="spellEnd"/>
      <w:r w:rsidRPr="00D40155">
        <w:rPr>
          <w:b/>
          <w:i/>
          <w:color w:val="549E39" w:themeColor="accent1"/>
        </w:rPr>
        <w:t xml:space="preserve">           Dr. Hernán Asencio </w:t>
      </w:r>
      <w:proofErr w:type="spellStart"/>
      <w:r w:rsidRPr="00D40155">
        <w:rPr>
          <w:b/>
          <w:i/>
          <w:color w:val="549E39" w:themeColor="accent1"/>
        </w:rPr>
        <w:t>Fernandez</w:t>
      </w:r>
      <w:proofErr w:type="spellEnd"/>
      <w:r w:rsidRPr="00D40155">
        <w:rPr>
          <w:b/>
          <w:i/>
          <w:color w:val="549E39" w:themeColor="accent1"/>
        </w:rPr>
        <w:t xml:space="preserve">                                     </w:t>
      </w:r>
    </w:p>
    <w:p w:rsidR="00D40155" w:rsidRPr="00D40155" w:rsidRDefault="00D40155" w:rsidP="00D40155">
      <w:pPr>
        <w:jc w:val="both"/>
        <w:rPr>
          <w:b/>
          <w:i/>
          <w:color w:val="549E39" w:themeColor="accent1"/>
        </w:rPr>
      </w:pPr>
      <w:r w:rsidRPr="00D40155">
        <w:rPr>
          <w:b/>
          <w:i/>
          <w:color w:val="549E39" w:themeColor="accent1"/>
        </w:rPr>
        <w:t xml:space="preserve">                Directora                               Secretaria                                                  Prosecretario</w:t>
      </w:r>
    </w:p>
    <w:p w:rsidR="00D40155" w:rsidRPr="00D40155" w:rsidRDefault="00D40155" w:rsidP="00D40155">
      <w:pPr>
        <w:jc w:val="both"/>
        <w:rPr>
          <w:b/>
          <w:i/>
          <w:color w:val="549E39" w:themeColor="accent1"/>
        </w:rPr>
      </w:pPr>
      <w:r w:rsidRPr="00D40155">
        <w:rPr>
          <w:b/>
          <w:i/>
          <w:color w:val="549E39" w:themeColor="accent1"/>
        </w:rPr>
        <w:t xml:space="preserve">                                                                            </w:t>
      </w:r>
    </w:p>
    <w:p w:rsidR="00D40155" w:rsidRPr="00D40155" w:rsidRDefault="00D40155" w:rsidP="00D40155">
      <w:pPr>
        <w:jc w:val="both"/>
        <w:rPr>
          <w:b/>
          <w:i/>
          <w:color w:val="549E39" w:themeColor="accent1"/>
        </w:rPr>
      </w:pPr>
      <w:r w:rsidRPr="00D40155">
        <w:rPr>
          <w:b/>
          <w:i/>
          <w:color w:val="549E39" w:themeColor="accent1"/>
        </w:rPr>
        <w:t xml:space="preserve">                                         COMISIÓN DE DERECHO AMBIENTAL FACA</w:t>
      </w:r>
    </w:p>
    <w:p w:rsidR="00C17C60" w:rsidRPr="00D40155" w:rsidRDefault="00C17C60" w:rsidP="00C17C60">
      <w:pPr>
        <w:rPr>
          <w:b/>
          <w:i/>
          <w:color w:val="549E39" w:themeColor="accent1"/>
        </w:rPr>
      </w:pPr>
    </w:p>
    <w:p w:rsidR="005A7C7C" w:rsidRDefault="005A7C7C"/>
    <w:sectPr w:rsidR="005A7C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725" w:rsidRDefault="00DF4725" w:rsidP="00C17C60">
      <w:pPr>
        <w:spacing w:after="0" w:line="240" w:lineRule="auto"/>
      </w:pPr>
      <w:r>
        <w:separator/>
      </w:r>
    </w:p>
  </w:endnote>
  <w:endnote w:type="continuationSeparator" w:id="0">
    <w:p w:rsidR="00DF4725" w:rsidRDefault="00DF4725" w:rsidP="00C17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C60" w:rsidRDefault="00C17C6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C60" w:rsidRDefault="00C17C6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C60" w:rsidRDefault="00C17C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725" w:rsidRDefault="00DF4725" w:rsidP="00C17C60">
      <w:pPr>
        <w:spacing w:after="0" w:line="240" w:lineRule="auto"/>
      </w:pPr>
      <w:r>
        <w:separator/>
      </w:r>
    </w:p>
  </w:footnote>
  <w:footnote w:type="continuationSeparator" w:id="0">
    <w:p w:rsidR="00DF4725" w:rsidRDefault="00DF4725" w:rsidP="00C17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C60" w:rsidRDefault="00C17C6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C60" w:rsidRPr="00C17C60" w:rsidRDefault="00C17C60" w:rsidP="00C17C60">
    <w:pPr>
      <w:pStyle w:val="Encabezado"/>
    </w:pPr>
    <w:r w:rsidRPr="00C17C60">
      <w:rPr>
        <w:b/>
        <w:noProof/>
        <w:lang w:eastAsia="es-ES"/>
      </w:rPr>
      <w:drawing>
        <wp:inline distT="0" distB="0" distL="0" distR="0">
          <wp:extent cx="1057275" cy="1057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</w:t>
    </w:r>
    <w:r>
      <w:rPr>
        <w:noProof/>
        <w:lang w:eastAsia="es-ES"/>
      </w:rPr>
      <w:drawing>
        <wp:inline distT="0" distB="0" distL="0" distR="0" wp14:anchorId="7460F3BF" wp14:editId="4673DE1F">
          <wp:extent cx="923925" cy="923925"/>
          <wp:effectExtent l="0" t="0" r="9525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C60" w:rsidRDefault="00C17C6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C60"/>
    <w:rsid w:val="00115991"/>
    <w:rsid w:val="001321C7"/>
    <w:rsid w:val="001C08AC"/>
    <w:rsid w:val="004167AD"/>
    <w:rsid w:val="004A330F"/>
    <w:rsid w:val="00504734"/>
    <w:rsid w:val="005A7C7C"/>
    <w:rsid w:val="005C307C"/>
    <w:rsid w:val="007D67A3"/>
    <w:rsid w:val="00B30588"/>
    <w:rsid w:val="00C17C60"/>
    <w:rsid w:val="00D07DAB"/>
    <w:rsid w:val="00D40155"/>
    <w:rsid w:val="00DB00B4"/>
    <w:rsid w:val="00DF4725"/>
    <w:rsid w:val="00F5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7825D"/>
  <w15:chartTrackingRefBased/>
  <w15:docId w15:val="{215DFF7F-0F86-4FE1-B3A8-011146FC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0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C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7C60"/>
  </w:style>
  <w:style w:type="paragraph" w:styleId="Piedepgina">
    <w:name w:val="footer"/>
    <w:basedOn w:val="Normal"/>
    <w:link w:val="PiedepginaCar"/>
    <w:uiPriority w:val="99"/>
    <w:unhideWhenUsed/>
    <w:rsid w:val="00C17C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7C60"/>
  </w:style>
  <w:style w:type="character" w:styleId="Hipervnculo">
    <w:name w:val="Hyperlink"/>
    <w:basedOn w:val="Fuentedeprrafopredeter"/>
    <w:uiPriority w:val="99"/>
    <w:unhideWhenUsed/>
    <w:rsid w:val="00B30588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1259588448?pwd=RHZxKzJST0s1YjhOMHdxaytsMkN6Zz0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2022-10-05T12:56:00Z</dcterms:created>
  <dcterms:modified xsi:type="dcterms:W3CDTF">2022-10-05T12:56:00Z</dcterms:modified>
</cp:coreProperties>
</file>